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巨齿鲨 文献研究摘要</w:t>
      </w:r>
    </w:p>
    <w:p>
      <w:pPr>
        <w:pStyle w:val="Subtitle"/>
      </w:pPr>
      <w:r>
        <w:t>Megalodon Research summaries</w:t>
      </w:r>
    </w:p>
    <w:p>
      <w:pPr>
        <w:keepNext/>
      </w:pPr>
      <w:r>
        <w:t>本文件汇集与巨齿鲨相关的3篇文献，涵盖Nature, Science, PNAS。每篇列出主要发现、结论、证据范围与可追溯引文，供演化展陈及后续阅读使用。</w:t>
      </w:r>
    </w:p>
    <w:p>
      <w:r>
        <w:t>This document brings together 3 publications relevant to Megalodon, covering Nature, Science, PNAS. Each entry provides findings, conclusions, the evidence reviewed and traceable citations for the evolution exhibit and further reading.</w:t>
      </w:r>
    </w:p>
    <w:p>
      <w:pPr>
        <w:pStyle w:val="SourceMetadata"/>
      </w:pPr>
      <w:r>
        <w:t xml:space="preserve">资料日期 / Compiled 31 October 2026   </w:t>
      </w:r>
      <w:hyperlink r:id="rId9">
        <w:r>
          <w:rPr>
            <w:color w:val="16516A"/>
          </w:rPr>
          <w:t>本地百科 / Local wiki</w:t>
        </w:r>
      </w:hyperlink>
    </w:p>
    <w:p>
      <w:pPr>
        <w:pStyle w:val="Heading1"/>
      </w:pPr>
      <w:r>
        <w:t>鉴定与文献范围 Identification and scope</w:t>
      </w:r>
    </w:p>
    <w:p>
      <w:pPr>
        <w:keepNext/>
      </w:pPr>
      <w:r>
        <w:t>清单中使用广义类群名称时，所选文献可涉及该类群的代表物种。</w:t>
      </w:r>
    </w:p>
    <w:p>
      <w:r>
        <w:t>Selected for evolutionary history, comparative anatomy, or genomic evidence relevant to the listed species/group.</w:t>
      </w:r>
    </w:p>
    <w:p>
      <w:pPr>
        <w:pStyle w:val="SourceMetadata"/>
      </w:pPr>
      <w:hyperlink r:id="rId10">
        <w:r>
          <w:rPr>
            <w:color w:val="16516A"/>
          </w:rPr>
          <w:t>扩展检索记录 / Expanded search record</w:t>
        </w:r>
      </w:hyperlink>
    </w:p>
    <w:p>
      <w:pPr>
        <w:pStyle w:val="SourceMetadata"/>
        <w:keepNext/>
      </w:pPr>
      <w:r>
        <w:t>中文题名及解读为本资料集译写；英文原题保留出版物措辞。摘要依据的总结不能替代全文的方法与限制。</w:t>
      </w:r>
    </w:p>
    <w:p>
      <w:pPr>
        <w:pStyle w:val="SourceMetadata"/>
      </w:pPr>
      <w:r>
        <w:t>Chinese titles and interpretations are translations prepared for this collection; English titles retain the source wording. Abstract-based summaries do not replace full methods and limitations.</w:t>
      </w:r>
    </w:p>
    <w:p>
      <w:pPr>
        <w:pStyle w:val="Heading1"/>
      </w:pPr>
      <w:r>
        <w:t>文献发现与结论 Publication findings and conclusions</w:t>
      </w:r>
    </w:p>
    <w:p>
      <w:pPr>
        <w:pStyle w:val="Heading2"/>
      </w:pPr>
      <w:r>
        <w:t>文献 1 Publication 1</w:t>
      </w:r>
    </w:p>
    <w:p>
      <w:pPr>
        <w:keepNext/>
      </w:pPr>
      <w:r>
        <w:rPr>
          <w:b/>
        </w:rPr>
        <w:t>灭绝巨型鲨鱼巨齿鲨的身体尺寸：二维重建</w:t>
      </w:r>
    </w:p>
    <w:p>
      <w:pPr>
        <w:keepNext/>
      </w:pPr>
      <w:r>
        <w:t>Body dimensions of the extinct giant shark Otodus megalodon: a 2D reconstruction</w:t>
      </w:r>
    </w:p>
    <w:p>
      <w:pPr>
        <w:pStyle w:val="SourceMetadata"/>
      </w:pPr>
      <w:r>
        <w:t>Cooper JA, Pimiento C, Ferrón HG, Benton MJ. · 2020 · Scientific reports</w:t>
      </w:r>
    </w:p>
    <w:p>
      <w:pPr>
        <w:pStyle w:val="SourceMetadata"/>
      </w:pPr>
      <w:hyperlink r:id="rId11">
        <w:r>
          <w:rPr>
            <w:color w:val="16516A"/>
          </w:rPr>
          <w:t>DOI 10.1038/s41598-020-71387-y</w:t>
        </w:r>
      </w:hyperlink>
      <w:r>
        <w:t xml:space="preserve">   </w:t>
      </w:r>
      <w:hyperlink r:id="rId12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3">
        <w:r>
          <w:rPr>
            <w:color w:val="16516A"/>
          </w:rPr>
          <w:t>本地全文 / Local full text</w:t>
        </w:r>
      </w:hyperlink>
      <w:r>
        <w:t xml:space="preserve">   </w:t>
      </w:r>
      <w:hyperlink r:id="rId14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依据索引收录的作者摘要概括。 Summary based on the indexed author abstract.</w:t>
      </w:r>
    </w:p>
    <w:p>
      <w:pPr>
        <w:pStyle w:val="Heading3"/>
      </w:pPr>
      <w:r>
        <w:t>主要发现 Key findings</w:t>
      </w:r>
    </w:p>
    <w:p>
      <w:pPr>
        <w:keepNext/>
      </w:pPr>
      <w:r>
        <w:t>以五种现生鼠鲨类为类比建立巨齿鲨二维比例模型，估计16米个体头长约4.65米、背鳍高约1.62米、尾高约3.85米。</w:t>
      </w:r>
    </w:p>
    <w:p>
      <w:r>
        <w:t>Using five living lamniform analogues, the study estimates a 16 m megalodon with a roughly 4.65 m head, 1.62 m dorsal-fin height and 3.85 m tail height.</w:t>
      </w:r>
    </w:p>
    <w:p>
      <w:pPr>
        <w:pStyle w:val="Heading3"/>
      </w:pPr>
      <w:r>
        <w:t>结论 Conclusions</w:t>
      </w:r>
    </w:p>
    <w:p>
      <w:pPr>
        <w:keepNext/>
      </w:pPr>
      <w:r>
        <w:t>这些尺寸是基于现生类比的模型估计，并非由完整巨齿鲨骨架直接测得。</w:t>
      </w:r>
    </w:p>
    <w:p>
      <w:r>
        <w:t>These dimensions are model-based extrapolations from living analogues, not direct measurements of a complete megalodon skeleton.</w:t>
      </w:r>
    </w:p>
    <w:p>
      <w:pPr>
        <w:pStyle w:val="Heading2"/>
      </w:pPr>
      <w:r>
        <w:t>文献 2 Publication 2</w:t>
      </w:r>
    </w:p>
    <w:p>
      <w:pPr>
        <w:keepNext/>
      </w:pPr>
      <w:r>
        <w:rPr>
          <w:b/>
        </w:rPr>
        <w:t>新生代巨齿鲨类占据极高营养级</w:t>
      </w:r>
    </w:p>
    <w:p>
      <w:pPr>
        <w:keepNext/>
      </w:pPr>
      <w:r>
        <w:t>Cenozoic megatooth sharks occupied extremely high trophic positions.</w:t>
      </w:r>
    </w:p>
    <w:p>
      <w:pPr>
        <w:pStyle w:val="SourceMetadata"/>
      </w:pPr>
      <w:r>
        <w:t>Kast ER,  Griffiths ML,  Kim SL et al. · 2022 · Science advances</w:t>
      </w:r>
    </w:p>
    <w:p>
      <w:pPr>
        <w:pStyle w:val="SourceMetadata"/>
      </w:pPr>
      <w:hyperlink r:id="rId15">
        <w:r>
          <w:rPr>
            <w:color w:val="16516A"/>
          </w:rPr>
          <w:t>DOI 10.1126/sciadv.abl6529</w:t>
        </w:r>
      </w:hyperlink>
      <w:r>
        <w:t xml:space="preserve">   </w:t>
      </w:r>
      <w:hyperlink r:id="rId16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17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摘要解读依据已查看的索引作者摘要；如已保存全文，可用于进一步阅读。 Summary based on the inspected indexed author abstract; archived full text, when available, is provided for further reading.</w:t>
      </w:r>
    </w:p>
    <w:p>
      <w:pPr>
        <w:pStyle w:val="Heading3"/>
      </w:pPr>
      <w:r>
        <w:t>主要发现 Key findings</w:t>
      </w:r>
    </w:p>
    <w:p>
      <w:pPr>
        <w:keepNext/>
      </w:pPr>
      <w:r>
        <w:t>研究校准牙釉样质结合有机质中的氮同位素作为营养级指标，并应用于耳齿鲨属化石。巨齿鲨极高的同位素值指示其营养位置高于已知海洋比较对象；该谱系的最高营养位置似乎早于最大体型出现。</w:t>
      </w:r>
    </w:p>
    <w:p>
      <w:r>
        <w:t>The study calibrated tooth-enameloid-bound nitrogen isotopes as a trophic proxy and applied them to fossil Otodus sharks. Very high megalodon values indicate a trophic position above known marine comparators, and the lineage's highest trophic position apparently preceded its maximum body size.</w:t>
      </w:r>
    </w:p>
    <w:p>
      <w:pPr>
        <w:pStyle w:val="Heading3"/>
      </w:pPr>
      <w:r>
        <w:t>结论 Conclusions</w:t>
      </w:r>
    </w:p>
    <w:p>
      <w:pPr>
        <w:keepNext/>
      </w:pPr>
      <w:r>
        <w:t>巨齿鲨谱系经历显著食性转变并达到异常高的营养位置；同位素证据可补充单凭体型作出的推断，帮助重建灭绝动物食物网。</w:t>
      </w:r>
    </w:p>
    <w:p>
      <w:r>
        <w:t>Megatooth sharks underwent major dietary shifts and reached exceptional trophic positions. The isotope results offer a way to reconstruct extinct food webs beyond estimates based only on body size.</w:t>
      </w:r>
    </w:p>
    <w:p>
      <w:pPr>
        <w:pStyle w:val="Heading2"/>
      </w:pPr>
      <w:r>
        <w:t>文献 3 Publication 3</w:t>
      </w:r>
    </w:p>
    <w:p>
      <w:pPr>
        <w:keepNext/>
      </w:pPr>
      <w:r>
        <w:rPr>
          <w:b/>
        </w:rPr>
        <w:t>灭绝巨齿鲨类的内温生理机制</w:t>
      </w:r>
    </w:p>
    <w:p>
      <w:pPr>
        <w:keepNext/>
      </w:pPr>
      <w:r>
        <w:t>Endothermic physiology of extinct megatooth sharks.</w:t>
      </w:r>
    </w:p>
    <w:p>
      <w:pPr>
        <w:pStyle w:val="SourceMetadata"/>
      </w:pPr>
      <w:r>
        <w:t>Griffiths ML, Eagle RA, Kim SL, Flores RJ, Becker MA, Maisch HM, Trayler RB, Chan RL, McCormack J, Akhtar AA, Tripati AK, Shimada K. · 2023 · Proceedings of the National Academy of Sciences of the United States of America</w:t>
      </w:r>
    </w:p>
    <w:p>
      <w:pPr>
        <w:pStyle w:val="SourceMetadata"/>
      </w:pPr>
      <w:hyperlink r:id="rId18">
        <w:r>
          <w:rPr>
            <w:color w:val="16516A"/>
          </w:rPr>
          <w:t>DOI 10.1073/pnas.2218153120</w:t>
        </w:r>
      </w:hyperlink>
      <w:r>
        <w:t xml:space="preserve">   </w:t>
      </w:r>
      <w:hyperlink r:id="rId19">
        <w:r>
          <w:rPr>
            <w:color w:val="16516A"/>
          </w:rPr>
          <w:t>出版页 / Publisher</w:t>
        </w:r>
      </w:hyperlink>
    </w:p>
    <w:p>
      <w:pPr>
        <w:pStyle w:val="SourceMetadata"/>
      </w:pPr>
      <w:hyperlink r:id="rId20">
        <w:r>
          <w:rPr>
            <w:color w:val="16516A"/>
          </w:rPr>
          <w:t>摘要 / Abstract</w:t>
        </w:r>
      </w:hyperlink>
    </w:p>
    <w:p>
      <w:pPr>
        <w:pStyle w:val="SourceMetadata"/>
      </w:pPr>
      <w:r>
        <w:t>摘要解读依据已查看的索引作者摘要；如已保存全文，可用于进一步阅读。 Summary based on the inspected indexed author abstract; archived full text, when available, is provided for further reading.</w:t>
      </w:r>
    </w:p>
    <w:p>
      <w:pPr>
        <w:pStyle w:val="Heading3"/>
      </w:pPr>
      <w:r>
        <w:t>主要发现 Key findings</w:t>
      </w:r>
    </w:p>
    <w:p>
      <w:pPr>
        <w:keepNext/>
      </w:pPr>
      <w:r>
        <w:t>团簇同位素测温与磷酸盐氧同位素显示，巨齿鲨体温高于周围海水及共存鲨鱼，为此前生物物理模型提出的体温调节能力提供地球化学支持。</w:t>
      </w:r>
    </w:p>
    <w:p>
      <w:r>
        <w:t>Clumped-isotope thermometry and phosphate oxygen isotopes indicate that megalodon maintained a warmer body temperature than surrounding water and coexisting sharks. The results provide geochemical support for thermoregulation previously inferred through biophysical modeling.</w:t>
      </w:r>
    </w:p>
    <w:p>
      <w:pPr>
        <w:pStyle w:val="Heading3"/>
      </w:pPr>
      <w:r>
        <w:t>结论 Conclusions</w:t>
      </w:r>
    </w:p>
    <w:p>
      <w:pPr>
        <w:keepNext/>
      </w:pPr>
      <w:r>
        <w:t>内温性可能促进巨大体型，同时带来较高代谢成本。作者认为这些成本也可能增加灭绝脆弱性，但这一因果解释仍属于推断。</w:t>
      </w:r>
    </w:p>
    <w:p>
      <w:r>
        <w:t>Endothermy may have supported gigantism but imposed high metabolic costs. The authors suggest these costs could also have increased extinction vulnerability; that causal explanation remains an interpretation.</w:t>
      </w:r>
    </w:p>
    <w:sectPr w:rsidR="00FC693F" w:rsidRPr="0006063C" w:rsidSect="00034616">
      <w:pgSz w:w="12240" w:h="15840"/>
      <w:pgMar w:top="979" w:right="1123" w:bottom="979" w:left="112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69" w:lineRule="auto"/>
    </w:pPr>
    <w:rPr>
      <w:rFonts w:ascii="Arial" w:hAnsi="Arial" w:eastAsia="Arial Unicode MS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20"/>
      <w:outlineLvl w:val="0"/>
    </w:pPr>
    <w:rPr>
      <w:rFonts w:ascii="Arial" w:hAnsi="Arial" w:eastAsia="Arial Unicode MS"/>
      <w:b/>
      <w:bCs/>
      <w:i w:val="0"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="Arial" w:hAnsi="Arial" w:eastAsia="Arial Unicode MS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="Arial" w:hAnsi="Arial" w:eastAsia="Arial Unicode MS"/>
      <w:b/>
      <w:bCs/>
      <w:i w:val="0"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Arial" w:hAnsi="Arial" w:eastAsia="Arial Unicode MS"/>
      <w:b w:val="0"/>
      <w:i w:val="0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="Arial" w:hAnsi="Arial" w:eastAsia="Arial Unicode MS"/>
      <w:b w:val="0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Metadata">
    <w:name w:val="Source Metadata"/>
    <w:pPr>
      <w:spacing w:after="100" w:line="259" w:lineRule="auto"/>
    </w:pPr>
    <w:rPr>
      <w:rFonts w:ascii="Arial" w:hAnsi="Arial" w:eastAsia="Arial Unicode MS"/>
      <w:b w:val="0"/>
      <w:i w:val="0"/>
      <w:color w:val="0000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Wikipedia/index.html" TargetMode="External"/><Relationship Id="rId10" Type="http://schemas.openxmlformats.org/officeDocument/2006/relationships/hyperlink" Target="https://www.ebi.ac.uk/europepmc/webservices/rest/search?query=%28JOURNAL%3A%22Proc+Natl+Acad+Sci+U+S+A%22+OR+JOURNAL%3AScience+OR+JOURNAL%3A%22Sci+Adv%22%29+AND+%28megalodon%29+sort_cited%3Ay&amp;format=json&amp;resultType=core&amp;pageSize=30" TargetMode="External"/><Relationship Id="rId11" Type="http://schemas.openxmlformats.org/officeDocument/2006/relationships/hyperlink" Target="https://doi.org/10.1038/s41598-020-71387-y" TargetMode="External"/><Relationship Id="rId12" Type="http://schemas.openxmlformats.org/officeDocument/2006/relationships/hyperlink" Target="https://www.nature.com/articles/s41598-020-71387-y" TargetMode="External"/><Relationship Id="rId13" Type="http://schemas.openxmlformats.org/officeDocument/2006/relationships/hyperlink" Target="s41598-020-71387-y.pdf" TargetMode="External"/><Relationship Id="rId14" Type="http://schemas.openxmlformats.org/officeDocument/2006/relationships/hyperlink" Target="Literature/NatureAbstracts/s41598-020-71387-y_abstract.txt" TargetMode="External"/><Relationship Id="rId15" Type="http://schemas.openxmlformats.org/officeDocument/2006/relationships/hyperlink" Target="https://doi.org/10.1126/sciadv.abl6529" TargetMode="External"/><Relationship Id="rId16" Type="http://schemas.openxmlformats.org/officeDocument/2006/relationships/hyperlink" Target="https://www.science.org/doi/10.1126/sciadv.abl6529" TargetMode="External"/><Relationship Id="rId17" Type="http://schemas.openxmlformats.org/officeDocument/2006/relationships/hyperlink" Target="Literature/10.1126_sciadv.abl6529_abstract.txt" TargetMode="External"/><Relationship Id="rId18" Type="http://schemas.openxmlformats.org/officeDocument/2006/relationships/hyperlink" Target="https://doi.org/10.1073/pnas.2218153120" TargetMode="External"/><Relationship Id="rId19" Type="http://schemas.openxmlformats.org/officeDocument/2006/relationships/hyperlink" Target="https://www.pnas.org/doi/10.1073/pnas.2218153120" TargetMode="External"/><Relationship Id="rId20" Type="http://schemas.openxmlformats.org/officeDocument/2006/relationships/hyperlink" Target="Literature/10.1073_pnas.2218153120_abstract.tx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巨齿鲨 文献研究摘要 Research summaries</dc:title>
  <dc:subject>Bilingual evolutionary literature collection</dc:subject>
  <dc:creator>Deep Time Research Library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